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4486C" w14:textId="77777777" w:rsidR="007F72CC" w:rsidRPr="004C107C" w:rsidRDefault="007F72CC" w:rsidP="0096263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BDB32CC" w14:textId="77777777" w:rsidR="00962635" w:rsidRPr="00962635" w:rsidRDefault="00962635" w:rsidP="0096263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635">
        <w:rPr>
          <w:rFonts w:ascii="Times New Roman" w:hAnsi="Times New Roman" w:cs="Times New Roman"/>
          <w:b/>
          <w:sz w:val="28"/>
          <w:szCs w:val="28"/>
        </w:rPr>
        <w:t>Порядок действий при наезде транспортного средства</w:t>
      </w:r>
    </w:p>
    <w:p w14:paraId="0338949B" w14:textId="77777777" w:rsidR="00962635" w:rsidRPr="00962635" w:rsidRDefault="00962635" w:rsidP="0096263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2635">
        <w:rPr>
          <w:rFonts w:ascii="Times New Roman" w:hAnsi="Times New Roman" w:cs="Times New Roman"/>
          <w:sz w:val="28"/>
          <w:szCs w:val="28"/>
        </w:rPr>
        <w:t>Важнейшее условие сохранения жизни и здоровья — это бдительность, внимание к обстановке и меры безопасности, принимаемые заблаговременно. Правильно выбранный маршрут движения по городу позволит вам либо вообще избежать такой угрозы, как наезд, либо своевременно укрыться.</w:t>
      </w:r>
    </w:p>
    <w:p w14:paraId="2CA99F47" w14:textId="5424C475" w:rsidR="00962635" w:rsidRPr="00962635" w:rsidRDefault="00962635" w:rsidP="0096263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2635">
        <w:rPr>
          <w:rFonts w:ascii="Times New Roman" w:hAnsi="Times New Roman" w:cs="Times New Roman"/>
          <w:sz w:val="28"/>
          <w:szCs w:val="28"/>
        </w:rPr>
        <w:t>Укрытиями могут послужить: элементы дорожной сети (столбики, ограждения), малые архитектурные формы (памятники, беседки), фонтаны, а также естественные</w:t>
      </w:r>
      <w:r w:rsidR="00DC5E59">
        <w:rPr>
          <w:rFonts w:ascii="Times New Roman" w:hAnsi="Times New Roman" w:cs="Times New Roman"/>
          <w:sz w:val="28"/>
          <w:szCs w:val="28"/>
        </w:rPr>
        <w:t xml:space="preserve"> </w:t>
      </w:r>
      <w:r w:rsidRPr="00962635">
        <w:rPr>
          <w:rFonts w:ascii="Times New Roman" w:hAnsi="Times New Roman" w:cs="Times New Roman"/>
          <w:sz w:val="28"/>
          <w:szCs w:val="28"/>
        </w:rPr>
        <w:t>или искусственные складки местности. Уберечься от наезда террористов можно также за припаркованными автомобилями.</w:t>
      </w:r>
    </w:p>
    <w:p w14:paraId="02503DA4" w14:textId="77777777" w:rsidR="00962635" w:rsidRPr="00962635" w:rsidRDefault="00962635" w:rsidP="0096263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635">
        <w:rPr>
          <w:rFonts w:ascii="Times New Roman" w:hAnsi="Times New Roman" w:cs="Times New Roman"/>
          <w:b/>
          <w:sz w:val="28"/>
          <w:szCs w:val="28"/>
        </w:rPr>
        <w:t>Порядок действий при подрыве взрывного устройства</w:t>
      </w:r>
    </w:p>
    <w:p w14:paraId="5B5974B3" w14:textId="77777777" w:rsidR="00962635" w:rsidRPr="00962635" w:rsidRDefault="00962635" w:rsidP="0096263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2635">
        <w:rPr>
          <w:rFonts w:ascii="Times New Roman" w:hAnsi="Times New Roman" w:cs="Times New Roman"/>
          <w:sz w:val="28"/>
          <w:szCs w:val="28"/>
        </w:rPr>
        <w:t>Если рядом с вами произошёл подрыв взрывного устройства, то необходимо предпринять следующие шаги:</w:t>
      </w:r>
    </w:p>
    <w:p w14:paraId="11DED2BF" w14:textId="77777777" w:rsidR="00962635" w:rsidRPr="00962635" w:rsidRDefault="00962635" w:rsidP="0096263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2635">
        <w:rPr>
          <w:rFonts w:ascii="Times New Roman" w:hAnsi="Times New Roman" w:cs="Times New Roman"/>
          <w:sz w:val="28"/>
          <w:szCs w:val="28"/>
        </w:rPr>
        <w:t>1. При подрыве здания следует максимально быстро и насколько возможно спокойно покинуть опасную зону (в соответствии с рекомендациями по эвакуации из здания).</w:t>
      </w:r>
    </w:p>
    <w:p w14:paraId="2C479A17" w14:textId="2191A089" w:rsidR="00962635" w:rsidRPr="00962635" w:rsidRDefault="00962635" w:rsidP="0096263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2635">
        <w:rPr>
          <w:rFonts w:ascii="Times New Roman" w:hAnsi="Times New Roman" w:cs="Times New Roman"/>
          <w:sz w:val="28"/>
          <w:szCs w:val="28"/>
        </w:rPr>
        <w:t>2. При подрыве взрывного устройства в толпе (на улице, на открытом месте) следует немедленно упасть на землю лицом вниз (желательно под прикрытие</w:t>
      </w:r>
      <w:r w:rsidR="00DC5E59">
        <w:rPr>
          <w:rFonts w:ascii="Times New Roman" w:hAnsi="Times New Roman" w:cs="Times New Roman"/>
          <w:sz w:val="28"/>
          <w:szCs w:val="28"/>
        </w:rPr>
        <w:t xml:space="preserve"> </w:t>
      </w:r>
      <w:r w:rsidRPr="00962635">
        <w:rPr>
          <w:rFonts w:ascii="Times New Roman" w:hAnsi="Times New Roman" w:cs="Times New Roman"/>
          <w:sz w:val="28"/>
          <w:szCs w:val="28"/>
        </w:rPr>
        <w:t>бордюра, скамейки или машины), защищая при этом голову руками.</w:t>
      </w:r>
    </w:p>
    <w:p w14:paraId="51EF40BE" w14:textId="77777777" w:rsidR="00962635" w:rsidRPr="00962635" w:rsidRDefault="00962635" w:rsidP="0096263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2635">
        <w:rPr>
          <w:rFonts w:ascii="Times New Roman" w:hAnsi="Times New Roman" w:cs="Times New Roman"/>
          <w:sz w:val="28"/>
          <w:szCs w:val="28"/>
        </w:rPr>
        <w:t>3. Если вы имеете необходимую подготовку, не ранены и в состоянии действовать, оказывайте первую помощь, вызывайте спасательные службы и наблюдайте за тем, что происходит вокруг вас. В противном случае уходите от места взрыва — не создавайте толпу и не рассматривайте последствия теракта.</w:t>
      </w:r>
    </w:p>
    <w:p w14:paraId="62939170" w14:textId="6AC86E0D" w:rsidR="00962635" w:rsidRPr="00962635" w:rsidRDefault="00962635" w:rsidP="0096263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2635">
        <w:rPr>
          <w:rFonts w:ascii="Times New Roman" w:hAnsi="Times New Roman" w:cs="Times New Roman"/>
          <w:sz w:val="28"/>
          <w:szCs w:val="28"/>
        </w:rPr>
        <w:t>Тактика террористов может предусматривать сразу несколько последовательных взрывов. Второй из них обычно осуществляется после образования на месте первого</w:t>
      </w:r>
      <w:r w:rsidR="00DC5E59">
        <w:rPr>
          <w:rFonts w:ascii="Times New Roman" w:hAnsi="Times New Roman" w:cs="Times New Roman"/>
          <w:sz w:val="28"/>
          <w:szCs w:val="28"/>
        </w:rPr>
        <w:t xml:space="preserve"> </w:t>
      </w:r>
      <w:r w:rsidRPr="00962635">
        <w:rPr>
          <w:rFonts w:ascii="Times New Roman" w:hAnsi="Times New Roman" w:cs="Times New Roman"/>
          <w:sz w:val="28"/>
          <w:szCs w:val="28"/>
        </w:rPr>
        <w:t xml:space="preserve">взрыва толпы зевак или же после прибытия служб экстренного реагирования и правоохранительных органов. Второй </w:t>
      </w:r>
      <w:r w:rsidRPr="00962635">
        <w:rPr>
          <w:rFonts w:ascii="Times New Roman" w:hAnsi="Times New Roman" w:cs="Times New Roman"/>
          <w:sz w:val="28"/>
          <w:szCs w:val="28"/>
        </w:rPr>
        <w:lastRenderedPageBreak/>
        <w:t>взрыв может быть более мощным и разрушительным. При принятии решения покинуть опасную зону обязательно учитывайте этот фактор.</w:t>
      </w:r>
    </w:p>
    <w:p w14:paraId="523F5C6A" w14:textId="77777777" w:rsidR="00962635" w:rsidRPr="00962635" w:rsidRDefault="00962635" w:rsidP="0096263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2635">
        <w:rPr>
          <w:rFonts w:ascii="Times New Roman" w:hAnsi="Times New Roman" w:cs="Times New Roman"/>
          <w:sz w:val="28"/>
          <w:szCs w:val="28"/>
        </w:rPr>
        <w:t>Знание этих правил поведения поможет вам сориентироваться в экстремальной ситуации.</w:t>
      </w:r>
    </w:p>
    <w:p w14:paraId="63C92978" w14:textId="77777777" w:rsidR="00962635" w:rsidRPr="00962635" w:rsidRDefault="00962635" w:rsidP="0096263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748CE11" w14:textId="77777777" w:rsidR="00962635" w:rsidRPr="00875374" w:rsidRDefault="00875374" w:rsidP="0096263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75374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7F16241C" w14:textId="77777777" w:rsidR="004C107C" w:rsidRPr="004C107C" w:rsidRDefault="00962635" w:rsidP="0096263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62635">
        <w:rPr>
          <w:rFonts w:ascii="Times New Roman" w:hAnsi="Times New Roman" w:cs="Times New Roman"/>
          <w:sz w:val="28"/>
          <w:szCs w:val="28"/>
        </w:rPr>
        <w:t>. Каков порядок действий при взрыве?</w:t>
      </w:r>
    </w:p>
    <w:p w14:paraId="0F744062" w14:textId="77777777" w:rsidR="004C107C" w:rsidRDefault="00962635" w:rsidP="0096263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75374">
        <w:rPr>
          <w:rFonts w:ascii="Times New Roman" w:hAnsi="Times New Roman" w:cs="Times New Roman"/>
          <w:sz w:val="28"/>
          <w:szCs w:val="28"/>
        </w:rPr>
        <w:t>Что может послужить укрытием</w:t>
      </w:r>
      <w:r w:rsidR="00C8519E">
        <w:rPr>
          <w:rFonts w:ascii="Times New Roman" w:hAnsi="Times New Roman" w:cs="Times New Roman"/>
          <w:sz w:val="28"/>
          <w:szCs w:val="28"/>
        </w:rPr>
        <w:t xml:space="preserve"> могут </w:t>
      </w:r>
      <w:r>
        <w:rPr>
          <w:rFonts w:ascii="Times New Roman" w:hAnsi="Times New Roman" w:cs="Times New Roman"/>
          <w:sz w:val="28"/>
          <w:szCs w:val="28"/>
        </w:rPr>
        <w:t xml:space="preserve">при наезде </w:t>
      </w:r>
      <w:r w:rsidR="00875374">
        <w:rPr>
          <w:rFonts w:ascii="Times New Roman" w:hAnsi="Times New Roman" w:cs="Times New Roman"/>
          <w:sz w:val="28"/>
          <w:szCs w:val="28"/>
        </w:rPr>
        <w:t xml:space="preserve">управляемого </w:t>
      </w:r>
      <w:r>
        <w:rPr>
          <w:rFonts w:ascii="Times New Roman" w:hAnsi="Times New Roman" w:cs="Times New Roman"/>
          <w:sz w:val="28"/>
          <w:szCs w:val="28"/>
        </w:rPr>
        <w:t>транспортного средства?</w:t>
      </w:r>
    </w:p>
    <w:p w14:paraId="79D6ACF7" w14:textId="77777777" w:rsidR="00962635" w:rsidRDefault="00962635" w:rsidP="0096263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BB676DE" w14:textId="77777777" w:rsidR="00962635" w:rsidRPr="004C107C" w:rsidRDefault="00962635" w:rsidP="0096263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962635" w:rsidRPr="004C107C" w:rsidSect="00721D7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90792" w14:textId="77777777" w:rsidR="003B333A" w:rsidRDefault="003B333A" w:rsidP="00645558">
      <w:pPr>
        <w:spacing w:after="0" w:line="240" w:lineRule="auto"/>
      </w:pPr>
      <w:r>
        <w:separator/>
      </w:r>
    </w:p>
  </w:endnote>
  <w:endnote w:type="continuationSeparator" w:id="0">
    <w:p w14:paraId="5191E4E7" w14:textId="77777777" w:rsidR="003B333A" w:rsidRDefault="003B333A" w:rsidP="00645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CE92F" w14:textId="77777777" w:rsidR="003B333A" w:rsidRDefault="003B333A" w:rsidP="00645558">
      <w:pPr>
        <w:spacing w:after="0" w:line="240" w:lineRule="auto"/>
      </w:pPr>
      <w:r>
        <w:separator/>
      </w:r>
    </w:p>
  </w:footnote>
  <w:footnote w:type="continuationSeparator" w:id="0">
    <w:p w14:paraId="1DA672B1" w14:textId="77777777" w:rsidR="003B333A" w:rsidRDefault="003B333A" w:rsidP="00645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DCEBB53D793F47A7AAD9C00354713242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1AC9FDF" w14:textId="4C3EA0BA" w:rsidR="00645558" w:rsidRPr="00645558" w:rsidRDefault="00645558">
        <w:pPr>
          <w:pStyle w:val="a5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645558">
          <w:rPr>
            <w:rFonts w:ascii="Times New Roman" w:hAnsi="Times New Roman" w:cs="Times New Roman"/>
            <w:color w:val="7F7F7F" w:themeColor="text1" w:themeTint="80"/>
          </w:rPr>
          <w:t xml:space="preserve">ОБЗР 8-9 класс, дополнительный материал к уроку № </w:t>
        </w:r>
        <w:r>
          <w:rPr>
            <w:rFonts w:ascii="Times New Roman" w:hAnsi="Times New Roman" w:cs="Times New Roman"/>
            <w:color w:val="7F7F7F" w:themeColor="text1" w:themeTint="80"/>
          </w:rPr>
          <w:t>30</w:t>
        </w:r>
        <w:r w:rsidRPr="00645558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52E10072" w14:textId="77777777" w:rsidR="00645558" w:rsidRDefault="0064555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06D"/>
    <w:rsid w:val="000715EF"/>
    <w:rsid w:val="003B333A"/>
    <w:rsid w:val="004C107C"/>
    <w:rsid w:val="00645558"/>
    <w:rsid w:val="0069250F"/>
    <w:rsid w:val="007001F6"/>
    <w:rsid w:val="00721D77"/>
    <w:rsid w:val="00732621"/>
    <w:rsid w:val="007F72CC"/>
    <w:rsid w:val="00875374"/>
    <w:rsid w:val="008A7318"/>
    <w:rsid w:val="00962635"/>
    <w:rsid w:val="00BA6CD4"/>
    <w:rsid w:val="00BE006D"/>
    <w:rsid w:val="00C8519E"/>
    <w:rsid w:val="00CA50B2"/>
    <w:rsid w:val="00DA15F0"/>
    <w:rsid w:val="00DC5E59"/>
    <w:rsid w:val="00E116FC"/>
    <w:rsid w:val="00EC45A0"/>
    <w:rsid w:val="00EC7D79"/>
    <w:rsid w:val="00F04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A1257F"/>
  <w15:docId w15:val="{6016776B-0C97-429B-A759-1228D7A0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07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D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7D79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45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5558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45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55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CEBB53D793F47A7AAD9C003547132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B24A53D-0402-4E17-96BC-CC1B69729317}"/>
      </w:docPartPr>
      <w:docPartBody>
        <w:p w:rsidR="00067F4F" w:rsidRDefault="00D53533" w:rsidP="00D53533">
          <w:pPr>
            <w:pStyle w:val="DCEBB53D793F47A7AAD9C00354713242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533"/>
    <w:rsid w:val="00066328"/>
    <w:rsid w:val="00067F4F"/>
    <w:rsid w:val="00D53533"/>
    <w:rsid w:val="00E1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CEBB53D793F47A7AAD9C00354713242">
    <w:name w:val="DCEBB53D793F47A7AAD9C00354713242"/>
    <w:rsid w:val="00D535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30, правообладатель - АО "Издательство "Просвещение"</dc:title>
  <dc:subject/>
  <dc:creator>Маслов Михаил Викторович</dc:creator>
  <cp:keywords/>
  <dc:description/>
  <cp:lastModifiedBy>Пользователь</cp:lastModifiedBy>
  <cp:revision>20</cp:revision>
  <cp:lastPrinted>2024-07-12T09:49:00Z</cp:lastPrinted>
  <dcterms:created xsi:type="dcterms:W3CDTF">2024-07-01T08:13:00Z</dcterms:created>
  <dcterms:modified xsi:type="dcterms:W3CDTF">2026-08-27T06:24:00Z</dcterms:modified>
</cp:coreProperties>
</file>